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3D9A90" w14:textId="648E306E" w:rsidR="001900C8" w:rsidRPr="00440743" w:rsidRDefault="0091682F" w:rsidP="00440743">
      <w:pPr>
        <w:spacing w:line="360" w:lineRule="auto"/>
        <w:jc w:val="center"/>
        <w:rPr>
          <w:rFonts w:ascii="宋体" w:eastAsia="宋体" w:hAnsi="宋体" w:cs="宋体"/>
          <w:color w:val="333333"/>
          <w:kern w:val="0"/>
          <w:sz w:val="48"/>
          <w:szCs w:val="48"/>
        </w:rPr>
      </w:pPr>
      <w:r w:rsidRPr="00440743">
        <w:rPr>
          <w:rFonts w:ascii="宋体" w:eastAsia="宋体" w:hAnsi="宋体" w:cs="宋体"/>
          <w:color w:val="333333"/>
          <w:kern w:val="0"/>
          <w:sz w:val="48"/>
          <w:szCs w:val="48"/>
        </w:rPr>
        <w:t>360-720度实景互动教学平台软件</w:t>
      </w:r>
      <w:r w:rsidR="001900C8" w:rsidRPr="00440743">
        <w:rPr>
          <w:rFonts w:ascii="宋体" w:eastAsia="宋体" w:hAnsi="宋体" w:cs="宋体" w:hint="eastAsia"/>
          <w:color w:val="333333"/>
          <w:kern w:val="0"/>
          <w:sz w:val="48"/>
          <w:szCs w:val="48"/>
        </w:rPr>
        <w:t>（含操作手册和技术指导）</w:t>
      </w:r>
    </w:p>
    <w:p w14:paraId="3DE4CE44" w14:textId="77777777" w:rsidR="00440743" w:rsidRPr="00440743" w:rsidRDefault="00440743" w:rsidP="00440743">
      <w:pPr>
        <w:spacing w:line="360" w:lineRule="auto"/>
        <w:jc w:val="center"/>
        <w:rPr>
          <w:rFonts w:ascii="宋体" w:eastAsia="宋体" w:hAnsi="宋体" w:cs="宋体" w:hint="eastAsia"/>
          <w:b/>
          <w:bCs/>
          <w:color w:val="333333"/>
          <w:kern w:val="0"/>
          <w:sz w:val="48"/>
          <w:szCs w:val="48"/>
        </w:rPr>
      </w:pPr>
    </w:p>
    <w:p w14:paraId="38AF3CB1" w14:textId="77777777" w:rsidR="00915125" w:rsidRPr="00440743" w:rsidRDefault="00915125" w:rsidP="00440743">
      <w:pPr>
        <w:spacing w:line="360" w:lineRule="auto"/>
        <w:rPr>
          <w:rFonts w:ascii="宋体" w:eastAsia="宋体" w:hAnsi="宋体"/>
          <w:sz w:val="24"/>
        </w:rPr>
      </w:pPr>
      <w:r w:rsidRPr="00440743">
        <w:rPr>
          <w:rFonts w:ascii="宋体" w:eastAsia="宋体" w:hAnsi="宋体" w:hint="eastAsia"/>
          <w:sz w:val="24"/>
        </w:rPr>
        <w:t>平台功能：</w:t>
      </w:r>
    </w:p>
    <w:p w14:paraId="35B81F54" w14:textId="77777777" w:rsidR="00915125" w:rsidRPr="00440743" w:rsidRDefault="00915125" w:rsidP="00440743">
      <w:pPr>
        <w:spacing w:line="360" w:lineRule="auto"/>
        <w:ind w:firstLineChars="200" w:firstLine="480"/>
        <w:rPr>
          <w:rFonts w:ascii="宋体" w:eastAsia="宋体" w:hAnsi="宋体"/>
          <w:sz w:val="24"/>
        </w:rPr>
      </w:pPr>
      <w:r w:rsidRPr="00440743">
        <w:rPr>
          <w:rFonts w:ascii="宋体" w:eastAsia="宋体" w:hAnsi="宋体" w:hint="eastAsia"/>
          <w:sz w:val="24"/>
        </w:rPr>
        <w:t>平台基于BS架构开发 ，支持IE10、chrome20、firefox10等当前市面上最常用的浏览器播放和交互；景区展示方式为720°无死角全景展示，像素达到8K以上，支持各种屏幕播放清晰无压力。</w:t>
      </w:r>
    </w:p>
    <w:p w14:paraId="7396A8DD" w14:textId="1C9F21DE" w:rsidR="00915125" w:rsidRPr="00440743" w:rsidRDefault="003108DC" w:rsidP="00440743">
      <w:pPr>
        <w:spacing w:line="360" w:lineRule="auto"/>
        <w:rPr>
          <w:rFonts w:ascii="宋体" w:eastAsia="宋体" w:hAnsi="宋体"/>
          <w:sz w:val="24"/>
        </w:rPr>
      </w:pPr>
      <w:r w:rsidRPr="00440743">
        <w:rPr>
          <w:rFonts w:ascii="宋体" w:eastAsia="宋体" w:hAnsi="宋体" w:hint="eastAsia"/>
          <w:sz w:val="24"/>
        </w:rPr>
        <w:t>（</w:t>
      </w:r>
      <w:r w:rsidR="00915125" w:rsidRPr="00440743">
        <w:rPr>
          <w:rFonts w:ascii="宋体" w:eastAsia="宋体" w:hAnsi="宋体" w:hint="eastAsia"/>
          <w:sz w:val="24"/>
        </w:rPr>
        <w:t>1</w:t>
      </w:r>
      <w:r w:rsidRPr="00440743">
        <w:rPr>
          <w:rFonts w:ascii="宋体" w:eastAsia="宋体" w:hAnsi="宋体" w:hint="eastAsia"/>
          <w:sz w:val="24"/>
        </w:rPr>
        <w:t>）</w:t>
      </w:r>
      <w:r w:rsidR="00915125" w:rsidRPr="00440743">
        <w:rPr>
          <w:rFonts w:ascii="宋体" w:eastAsia="宋体" w:hAnsi="宋体" w:hint="eastAsia"/>
          <w:sz w:val="24"/>
        </w:rPr>
        <w:t>平台分别可以由管理员、教师、学生三个角色权限，注册自己的用户名登录。并对应的用户名下，进行权限内操作；修改数据可保存。</w:t>
      </w:r>
    </w:p>
    <w:p w14:paraId="75D90DD5" w14:textId="6C572C3A" w:rsidR="00915125" w:rsidRPr="00440743" w:rsidRDefault="003108DC" w:rsidP="00440743">
      <w:pPr>
        <w:spacing w:line="360" w:lineRule="auto"/>
        <w:rPr>
          <w:rFonts w:ascii="宋体" w:eastAsia="宋体" w:hAnsi="宋体"/>
          <w:sz w:val="24"/>
        </w:rPr>
      </w:pPr>
      <w:r w:rsidRPr="00440743">
        <w:rPr>
          <w:rFonts w:ascii="宋体" w:eastAsia="宋体" w:hAnsi="宋体" w:hint="eastAsia"/>
          <w:sz w:val="24"/>
        </w:rPr>
        <w:t>（</w:t>
      </w:r>
      <w:r w:rsidR="00915125" w:rsidRPr="00440743">
        <w:rPr>
          <w:rFonts w:ascii="宋体" w:eastAsia="宋体" w:hAnsi="宋体" w:hint="eastAsia"/>
          <w:sz w:val="24"/>
        </w:rPr>
        <w:t>2</w:t>
      </w:r>
      <w:r w:rsidRPr="00440743">
        <w:rPr>
          <w:rFonts w:ascii="宋体" w:eastAsia="宋体" w:hAnsi="宋体" w:hint="eastAsia"/>
          <w:sz w:val="24"/>
        </w:rPr>
        <w:t>）</w:t>
      </w:r>
      <w:r w:rsidR="00915125" w:rsidRPr="00440743">
        <w:rPr>
          <w:rFonts w:ascii="宋体" w:eastAsia="宋体" w:hAnsi="宋体" w:hint="eastAsia"/>
          <w:sz w:val="24"/>
        </w:rPr>
        <w:t>所有的景点资源均按照所属省份、直辖市分类部署，逐级点击地图进入对应景区进行播放和交互；也可在搜索栏通过景点名称精确查询，点击对应景区进行播放和交互。</w:t>
      </w:r>
    </w:p>
    <w:p w14:paraId="22F4A5C8" w14:textId="39493F9F" w:rsidR="00915125" w:rsidRPr="00440743" w:rsidRDefault="003108DC" w:rsidP="00440743">
      <w:pPr>
        <w:spacing w:line="360" w:lineRule="auto"/>
        <w:rPr>
          <w:rFonts w:ascii="宋体" w:eastAsia="宋体" w:hAnsi="宋体"/>
          <w:sz w:val="24"/>
        </w:rPr>
      </w:pPr>
      <w:r w:rsidRPr="00440743">
        <w:rPr>
          <w:rFonts w:ascii="宋体" w:eastAsia="宋体" w:hAnsi="宋体" w:hint="eastAsia"/>
          <w:sz w:val="24"/>
        </w:rPr>
        <w:t>（</w:t>
      </w:r>
      <w:r w:rsidR="00915125" w:rsidRPr="00440743">
        <w:rPr>
          <w:rFonts w:ascii="宋体" w:eastAsia="宋体" w:hAnsi="宋体" w:hint="eastAsia"/>
          <w:sz w:val="24"/>
        </w:rPr>
        <w:t>3</w:t>
      </w:r>
      <w:r w:rsidRPr="00440743">
        <w:rPr>
          <w:rFonts w:ascii="宋体" w:eastAsia="宋体" w:hAnsi="宋体" w:hint="eastAsia"/>
          <w:sz w:val="24"/>
        </w:rPr>
        <w:t>）</w:t>
      </w:r>
      <w:r w:rsidR="00915125" w:rsidRPr="00440743">
        <w:rPr>
          <w:rFonts w:ascii="宋体" w:eastAsia="宋体" w:hAnsi="宋体" w:hint="eastAsia"/>
          <w:sz w:val="24"/>
        </w:rPr>
        <w:t>每个省份内的景点都以缩略图和景点简介展示。</w:t>
      </w:r>
    </w:p>
    <w:p w14:paraId="1E88B7CF" w14:textId="63610FFF" w:rsidR="00915125" w:rsidRPr="00440743" w:rsidRDefault="003108DC" w:rsidP="00440743">
      <w:pPr>
        <w:spacing w:line="360" w:lineRule="auto"/>
        <w:rPr>
          <w:rFonts w:ascii="宋体" w:eastAsia="宋体" w:hAnsi="宋体"/>
          <w:sz w:val="24"/>
        </w:rPr>
      </w:pPr>
      <w:r w:rsidRPr="00440743">
        <w:rPr>
          <w:rFonts w:ascii="宋体" w:eastAsia="宋体" w:hAnsi="宋体" w:hint="eastAsia"/>
          <w:sz w:val="24"/>
        </w:rPr>
        <w:t>（</w:t>
      </w:r>
      <w:r w:rsidR="00915125" w:rsidRPr="00440743">
        <w:rPr>
          <w:rFonts w:ascii="宋体" w:eastAsia="宋体" w:hAnsi="宋体" w:hint="eastAsia"/>
          <w:sz w:val="24"/>
        </w:rPr>
        <w:t>4</w:t>
      </w:r>
      <w:r w:rsidRPr="00440743">
        <w:rPr>
          <w:rFonts w:ascii="宋体" w:eastAsia="宋体" w:hAnsi="宋体" w:hint="eastAsia"/>
          <w:sz w:val="24"/>
        </w:rPr>
        <w:t>）</w:t>
      </w:r>
      <w:r w:rsidR="00915125" w:rsidRPr="00440743">
        <w:rPr>
          <w:rFonts w:ascii="宋体" w:eastAsia="宋体" w:hAnsi="宋体" w:hint="eastAsia"/>
          <w:sz w:val="24"/>
        </w:rPr>
        <w:t>景区游览支持默认知识点自动播放、通过鼠标点击跳转点、点击下方缩略图、点击文字导航图、点击地图标识点等5种方式进行操作；支持全屏播放。</w:t>
      </w:r>
    </w:p>
    <w:p w14:paraId="7E0044FB" w14:textId="7895011D" w:rsidR="00915125" w:rsidRPr="00440743" w:rsidRDefault="003108DC" w:rsidP="00440743">
      <w:pPr>
        <w:spacing w:line="360" w:lineRule="auto"/>
        <w:rPr>
          <w:rFonts w:ascii="宋体" w:eastAsia="宋体" w:hAnsi="宋体"/>
          <w:sz w:val="24"/>
        </w:rPr>
      </w:pPr>
      <w:r w:rsidRPr="00440743">
        <w:rPr>
          <w:rFonts w:ascii="宋体" w:eastAsia="宋体" w:hAnsi="宋体" w:hint="eastAsia"/>
          <w:sz w:val="24"/>
        </w:rPr>
        <w:t>（</w:t>
      </w:r>
      <w:r w:rsidR="00915125" w:rsidRPr="00440743">
        <w:rPr>
          <w:rFonts w:ascii="宋体" w:eastAsia="宋体" w:hAnsi="宋体" w:hint="eastAsia"/>
          <w:sz w:val="24"/>
        </w:rPr>
        <w:t>5</w:t>
      </w:r>
      <w:r w:rsidRPr="00440743">
        <w:rPr>
          <w:rFonts w:ascii="宋体" w:eastAsia="宋体" w:hAnsi="宋体" w:hint="eastAsia"/>
          <w:sz w:val="24"/>
        </w:rPr>
        <w:t>）</w:t>
      </w:r>
      <w:r w:rsidR="00915125" w:rsidRPr="00440743">
        <w:rPr>
          <w:rFonts w:ascii="宋体" w:eastAsia="宋体" w:hAnsi="宋体" w:hint="eastAsia"/>
          <w:sz w:val="24"/>
        </w:rPr>
        <w:t>景区中每个知识点均可自动旋转（转速10档可调，可停止或启动自动旋转）；鼠标点击拖拽旋转（720度无死角观看）。</w:t>
      </w:r>
    </w:p>
    <w:p w14:paraId="6B6347A5" w14:textId="30044315" w:rsidR="00915125" w:rsidRPr="00440743" w:rsidRDefault="003108DC" w:rsidP="00440743">
      <w:pPr>
        <w:spacing w:line="360" w:lineRule="auto"/>
        <w:rPr>
          <w:rFonts w:ascii="宋体" w:eastAsia="宋体" w:hAnsi="宋体"/>
          <w:sz w:val="24"/>
        </w:rPr>
      </w:pPr>
      <w:r w:rsidRPr="00440743">
        <w:rPr>
          <w:rFonts w:ascii="宋体" w:eastAsia="宋体" w:hAnsi="宋体" w:hint="eastAsia"/>
          <w:sz w:val="24"/>
        </w:rPr>
        <w:t>（</w:t>
      </w:r>
      <w:r w:rsidR="00915125" w:rsidRPr="00440743">
        <w:rPr>
          <w:rFonts w:ascii="宋体" w:eastAsia="宋体" w:hAnsi="宋体" w:hint="eastAsia"/>
          <w:sz w:val="24"/>
        </w:rPr>
        <w:t>6</w:t>
      </w:r>
      <w:r w:rsidRPr="00440743">
        <w:rPr>
          <w:rFonts w:ascii="宋体" w:eastAsia="宋体" w:hAnsi="宋体" w:hint="eastAsia"/>
          <w:sz w:val="24"/>
        </w:rPr>
        <w:t>）</w:t>
      </w:r>
      <w:r w:rsidR="00915125" w:rsidRPr="00440743">
        <w:rPr>
          <w:rFonts w:ascii="宋体" w:eastAsia="宋体" w:hAnsi="宋体" w:hint="eastAsia"/>
          <w:sz w:val="24"/>
        </w:rPr>
        <w:t>景区内的每个知识点可以进行放大，缩小进行游览</w:t>
      </w:r>
    </w:p>
    <w:p w14:paraId="5AC06586" w14:textId="18409C98" w:rsidR="00915125" w:rsidRPr="00440743" w:rsidRDefault="003108DC" w:rsidP="00440743">
      <w:pPr>
        <w:spacing w:line="360" w:lineRule="auto"/>
        <w:rPr>
          <w:rFonts w:ascii="宋体" w:eastAsia="宋体" w:hAnsi="宋体"/>
          <w:sz w:val="24"/>
        </w:rPr>
      </w:pPr>
      <w:r w:rsidRPr="00440743">
        <w:rPr>
          <w:rFonts w:ascii="宋体" w:eastAsia="宋体" w:hAnsi="宋体" w:hint="eastAsia"/>
          <w:sz w:val="24"/>
        </w:rPr>
        <w:t>（</w:t>
      </w:r>
      <w:r w:rsidR="00915125" w:rsidRPr="00440743">
        <w:rPr>
          <w:rFonts w:ascii="宋体" w:eastAsia="宋体" w:hAnsi="宋体" w:hint="eastAsia"/>
          <w:sz w:val="24"/>
        </w:rPr>
        <w:t>7</w:t>
      </w:r>
      <w:r w:rsidRPr="00440743">
        <w:rPr>
          <w:rFonts w:ascii="宋体" w:eastAsia="宋体" w:hAnsi="宋体" w:hint="eastAsia"/>
          <w:sz w:val="24"/>
        </w:rPr>
        <w:t>）</w:t>
      </w:r>
      <w:r w:rsidR="00915125" w:rsidRPr="00440743">
        <w:rPr>
          <w:rFonts w:ascii="宋体" w:eastAsia="宋体" w:hAnsi="宋体" w:hint="eastAsia"/>
          <w:sz w:val="24"/>
        </w:rPr>
        <w:t>知识点支持具有背景音乐及对应的解说配音；支持背景音乐/解说配音单独控制、调节、更换。</w:t>
      </w:r>
    </w:p>
    <w:p w14:paraId="2203A4C4" w14:textId="49ED673D" w:rsidR="00915125" w:rsidRPr="00440743" w:rsidRDefault="003108DC" w:rsidP="00440743">
      <w:pPr>
        <w:spacing w:line="360" w:lineRule="auto"/>
        <w:rPr>
          <w:rFonts w:ascii="宋体" w:eastAsia="宋体" w:hAnsi="宋体"/>
          <w:sz w:val="24"/>
        </w:rPr>
      </w:pPr>
      <w:r w:rsidRPr="00440743">
        <w:rPr>
          <w:rFonts w:ascii="宋体" w:eastAsia="宋体" w:hAnsi="宋体" w:hint="eastAsia"/>
          <w:sz w:val="24"/>
        </w:rPr>
        <w:t>（</w:t>
      </w:r>
      <w:r w:rsidR="00915125" w:rsidRPr="00440743">
        <w:rPr>
          <w:rFonts w:ascii="宋体" w:eastAsia="宋体" w:hAnsi="宋体" w:hint="eastAsia"/>
          <w:sz w:val="24"/>
        </w:rPr>
        <w:t>8</w:t>
      </w:r>
      <w:r w:rsidRPr="00440743">
        <w:rPr>
          <w:rFonts w:ascii="宋体" w:eastAsia="宋体" w:hAnsi="宋体" w:hint="eastAsia"/>
          <w:sz w:val="24"/>
        </w:rPr>
        <w:t>）</w:t>
      </w:r>
      <w:r w:rsidR="00915125" w:rsidRPr="00440743">
        <w:rPr>
          <w:rFonts w:ascii="宋体" w:eastAsia="宋体" w:hAnsi="宋体" w:hint="eastAsia"/>
          <w:sz w:val="24"/>
        </w:rPr>
        <w:t>可在每个知识点中任意点添加热点，热点可以分别单独命名，热点支持播放图片、文字、视频、音频、PPT，可自行编辑，包括（添加、删除、修改等）。</w:t>
      </w:r>
    </w:p>
    <w:p w14:paraId="00D4B9F1" w14:textId="72F1EF84" w:rsidR="00915125" w:rsidRPr="00440743" w:rsidRDefault="003108DC" w:rsidP="00440743">
      <w:pPr>
        <w:spacing w:line="360" w:lineRule="auto"/>
        <w:rPr>
          <w:rFonts w:ascii="宋体" w:eastAsia="宋体" w:hAnsi="宋体"/>
          <w:sz w:val="24"/>
        </w:rPr>
      </w:pPr>
      <w:r w:rsidRPr="00440743">
        <w:rPr>
          <w:rFonts w:ascii="宋体" w:eastAsia="宋体" w:hAnsi="宋体" w:hint="eastAsia"/>
          <w:sz w:val="24"/>
        </w:rPr>
        <w:t>（</w:t>
      </w:r>
      <w:r w:rsidR="00915125" w:rsidRPr="00440743">
        <w:rPr>
          <w:rFonts w:ascii="宋体" w:eastAsia="宋体" w:hAnsi="宋体" w:hint="eastAsia"/>
          <w:sz w:val="24"/>
        </w:rPr>
        <w:t>9</w:t>
      </w:r>
      <w:r w:rsidRPr="00440743">
        <w:rPr>
          <w:rFonts w:ascii="宋体" w:eastAsia="宋体" w:hAnsi="宋体" w:hint="eastAsia"/>
          <w:sz w:val="24"/>
        </w:rPr>
        <w:t>）</w:t>
      </w:r>
      <w:r w:rsidR="00915125" w:rsidRPr="00440743">
        <w:rPr>
          <w:rFonts w:ascii="宋体" w:eastAsia="宋体" w:hAnsi="宋体" w:hint="eastAsia"/>
          <w:sz w:val="24"/>
        </w:rPr>
        <w:t>可通过点击知识点之间的跳转图标进行游览</w:t>
      </w:r>
    </w:p>
    <w:p w14:paraId="7BEDF1A5" w14:textId="5BE5A633" w:rsidR="00915125" w:rsidRPr="00440743" w:rsidRDefault="003108DC" w:rsidP="00440743">
      <w:pPr>
        <w:spacing w:line="360" w:lineRule="auto"/>
        <w:rPr>
          <w:rFonts w:ascii="宋体" w:eastAsia="宋体" w:hAnsi="宋体"/>
          <w:sz w:val="24"/>
        </w:rPr>
      </w:pPr>
      <w:r w:rsidRPr="00440743">
        <w:rPr>
          <w:rFonts w:ascii="宋体" w:eastAsia="宋体" w:hAnsi="宋体" w:hint="eastAsia"/>
          <w:sz w:val="24"/>
        </w:rPr>
        <w:t>（</w:t>
      </w:r>
      <w:r w:rsidR="00915125" w:rsidRPr="00440743">
        <w:rPr>
          <w:rFonts w:ascii="宋体" w:eastAsia="宋体" w:hAnsi="宋体" w:hint="eastAsia"/>
          <w:sz w:val="24"/>
        </w:rPr>
        <w:t>10</w:t>
      </w:r>
      <w:r w:rsidRPr="00440743">
        <w:rPr>
          <w:rFonts w:ascii="宋体" w:eastAsia="宋体" w:hAnsi="宋体" w:hint="eastAsia"/>
          <w:sz w:val="24"/>
        </w:rPr>
        <w:t>）</w:t>
      </w:r>
      <w:r w:rsidR="00915125" w:rsidRPr="00440743">
        <w:rPr>
          <w:rFonts w:ascii="宋体" w:eastAsia="宋体" w:hAnsi="宋体" w:hint="eastAsia"/>
          <w:sz w:val="24"/>
        </w:rPr>
        <w:t>每个知识点可以单独展示对应的解说词文字内容。</w:t>
      </w:r>
    </w:p>
    <w:p w14:paraId="725C2F64" w14:textId="00F293BB" w:rsidR="00915125" w:rsidRPr="00440743" w:rsidRDefault="003108DC" w:rsidP="00440743">
      <w:pPr>
        <w:spacing w:line="360" w:lineRule="auto"/>
        <w:rPr>
          <w:rFonts w:ascii="宋体" w:eastAsia="宋体" w:hAnsi="宋体"/>
          <w:sz w:val="24"/>
        </w:rPr>
      </w:pPr>
      <w:r w:rsidRPr="00440743">
        <w:rPr>
          <w:rFonts w:ascii="宋体" w:eastAsia="宋体" w:hAnsi="宋体" w:hint="eastAsia"/>
          <w:sz w:val="24"/>
        </w:rPr>
        <w:t>（</w:t>
      </w:r>
      <w:r w:rsidR="00915125" w:rsidRPr="00440743">
        <w:rPr>
          <w:rFonts w:ascii="宋体" w:eastAsia="宋体" w:hAnsi="宋体" w:hint="eastAsia"/>
          <w:sz w:val="24"/>
        </w:rPr>
        <w:t>11</w:t>
      </w:r>
      <w:r w:rsidRPr="00440743">
        <w:rPr>
          <w:rFonts w:ascii="宋体" w:eastAsia="宋体" w:hAnsi="宋体" w:hint="eastAsia"/>
          <w:sz w:val="24"/>
        </w:rPr>
        <w:t>）</w:t>
      </w:r>
      <w:r w:rsidR="00915125" w:rsidRPr="00440743">
        <w:rPr>
          <w:rFonts w:ascii="宋体" w:eastAsia="宋体" w:hAnsi="宋体" w:hint="eastAsia"/>
          <w:sz w:val="24"/>
        </w:rPr>
        <w:t>景区导览图支持放大缩小；支持平面地图导航与全景场景联动控制，同步跳转、同步朝向；支持在平面地图里展示场景序列路线图。</w:t>
      </w:r>
    </w:p>
    <w:p w14:paraId="5592FCA6" w14:textId="291DE334" w:rsidR="00915125" w:rsidRPr="00440743" w:rsidRDefault="003108DC" w:rsidP="00440743">
      <w:pPr>
        <w:spacing w:line="360" w:lineRule="auto"/>
        <w:rPr>
          <w:rFonts w:ascii="宋体" w:eastAsia="宋体" w:hAnsi="宋体"/>
          <w:sz w:val="24"/>
        </w:rPr>
      </w:pPr>
      <w:r w:rsidRPr="00440743">
        <w:rPr>
          <w:rFonts w:ascii="宋体" w:eastAsia="宋体" w:hAnsi="宋体" w:hint="eastAsia"/>
          <w:sz w:val="24"/>
        </w:rPr>
        <w:t>（</w:t>
      </w:r>
      <w:r w:rsidR="00915125" w:rsidRPr="00440743">
        <w:rPr>
          <w:rFonts w:ascii="宋体" w:eastAsia="宋体" w:hAnsi="宋体" w:hint="eastAsia"/>
          <w:sz w:val="24"/>
        </w:rPr>
        <w:t>12</w:t>
      </w:r>
      <w:r w:rsidRPr="00440743">
        <w:rPr>
          <w:rFonts w:ascii="宋体" w:eastAsia="宋体" w:hAnsi="宋体" w:hint="eastAsia"/>
          <w:sz w:val="24"/>
        </w:rPr>
        <w:t>）</w:t>
      </w:r>
      <w:r w:rsidR="00915125" w:rsidRPr="00440743">
        <w:rPr>
          <w:rFonts w:ascii="宋体" w:eastAsia="宋体" w:hAnsi="宋体" w:hint="eastAsia"/>
          <w:sz w:val="24"/>
        </w:rPr>
        <w:t>系统支持中国地图，点击对应省份可进入省内景区列表。中国地图可显示每个省份内景区数量。</w:t>
      </w:r>
    </w:p>
    <w:p w14:paraId="02F346BF" w14:textId="544463F7" w:rsidR="00915125" w:rsidRPr="00440743" w:rsidRDefault="003108DC" w:rsidP="00440743">
      <w:pPr>
        <w:spacing w:line="360" w:lineRule="auto"/>
        <w:rPr>
          <w:rFonts w:ascii="宋体" w:eastAsia="宋体" w:hAnsi="宋体"/>
          <w:sz w:val="24"/>
        </w:rPr>
      </w:pPr>
      <w:r w:rsidRPr="00440743">
        <w:rPr>
          <w:rFonts w:ascii="宋体" w:eastAsia="宋体" w:hAnsi="宋体" w:hint="eastAsia"/>
          <w:sz w:val="24"/>
        </w:rPr>
        <w:lastRenderedPageBreak/>
        <w:t>（</w:t>
      </w:r>
      <w:r w:rsidR="00915125" w:rsidRPr="00440743">
        <w:rPr>
          <w:rFonts w:ascii="宋体" w:eastAsia="宋体" w:hAnsi="宋体" w:hint="eastAsia"/>
          <w:sz w:val="24"/>
        </w:rPr>
        <w:t>13</w:t>
      </w:r>
      <w:r w:rsidRPr="00440743">
        <w:rPr>
          <w:rFonts w:ascii="宋体" w:eastAsia="宋体" w:hAnsi="宋体" w:hint="eastAsia"/>
          <w:sz w:val="24"/>
        </w:rPr>
        <w:t>）</w:t>
      </w:r>
      <w:r w:rsidR="00915125" w:rsidRPr="00440743">
        <w:rPr>
          <w:rFonts w:ascii="宋体" w:eastAsia="宋体" w:hAnsi="宋体" w:hint="eastAsia"/>
          <w:sz w:val="24"/>
        </w:rPr>
        <w:t>拍摄制作完成的软件，如遇到景区改扩建，可以在软件任意知识点增加新制作的全景知识点</w:t>
      </w:r>
    </w:p>
    <w:p w14:paraId="49EDCA14" w14:textId="50399369" w:rsidR="00915125" w:rsidRPr="00440743" w:rsidRDefault="003108DC" w:rsidP="00440743">
      <w:pPr>
        <w:spacing w:line="360" w:lineRule="auto"/>
        <w:rPr>
          <w:rFonts w:ascii="宋体" w:eastAsia="宋体" w:hAnsi="宋体"/>
          <w:sz w:val="24"/>
        </w:rPr>
      </w:pPr>
      <w:r w:rsidRPr="00440743">
        <w:rPr>
          <w:rFonts w:ascii="宋体" w:eastAsia="宋体" w:hAnsi="宋体" w:hint="eastAsia"/>
          <w:sz w:val="24"/>
        </w:rPr>
        <w:t>（</w:t>
      </w:r>
      <w:r w:rsidR="00915125" w:rsidRPr="00440743">
        <w:rPr>
          <w:rFonts w:ascii="宋体" w:eastAsia="宋体" w:hAnsi="宋体" w:hint="eastAsia"/>
          <w:sz w:val="24"/>
        </w:rPr>
        <w:t>14</w:t>
      </w:r>
      <w:r w:rsidRPr="00440743">
        <w:rPr>
          <w:rFonts w:ascii="宋体" w:eastAsia="宋体" w:hAnsi="宋体" w:hint="eastAsia"/>
          <w:sz w:val="24"/>
        </w:rPr>
        <w:t>）</w:t>
      </w:r>
      <w:r w:rsidR="00915125" w:rsidRPr="00440743">
        <w:rPr>
          <w:rFonts w:ascii="宋体" w:eastAsia="宋体" w:hAnsi="宋体" w:hint="eastAsia"/>
          <w:sz w:val="24"/>
        </w:rPr>
        <w:t>支持录播功能，将学生实训的全过程（包括学生声音、图像、场景）录制生成视频文件存储到本地</w:t>
      </w:r>
    </w:p>
    <w:p w14:paraId="426E400D" w14:textId="0D068582" w:rsidR="00915125" w:rsidRPr="00440743" w:rsidRDefault="003108DC" w:rsidP="00440743">
      <w:pPr>
        <w:spacing w:line="360" w:lineRule="auto"/>
        <w:rPr>
          <w:rFonts w:ascii="宋体" w:eastAsia="宋体" w:hAnsi="宋体"/>
          <w:sz w:val="24"/>
        </w:rPr>
      </w:pPr>
      <w:r w:rsidRPr="00440743">
        <w:rPr>
          <w:rFonts w:ascii="宋体" w:eastAsia="宋体" w:hAnsi="宋体" w:hint="eastAsia"/>
          <w:sz w:val="24"/>
        </w:rPr>
        <w:t>（</w:t>
      </w:r>
      <w:r w:rsidR="00915125" w:rsidRPr="00440743">
        <w:rPr>
          <w:rFonts w:ascii="宋体" w:eastAsia="宋体" w:hAnsi="宋体" w:hint="eastAsia"/>
          <w:sz w:val="24"/>
        </w:rPr>
        <w:t>15</w:t>
      </w:r>
      <w:r w:rsidRPr="00440743">
        <w:rPr>
          <w:rFonts w:ascii="宋体" w:eastAsia="宋体" w:hAnsi="宋体" w:hint="eastAsia"/>
          <w:sz w:val="24"/>
        </w:rPr>
        <w:t>）</w:t>
      </w:r>
      <w:r w:rsidR="00915125" w:rsidRPr="00440743">
        <w:rPr>
          <w:rFonts w:ascii="宋体" w:eastAsia="宋体" w:hAnsi="宋体" w:hint="eastAsia"/>
          <w:sz w:val="24"/>
        </w:rPr>
        <w:t>软件平台自带画笔功能，可在软件中任意写字和勾画重要知识点。（提供截图）</w:t>
      </w:r>
    </w:p>
    <w:p w14:paraId="1E47BBE5" w14:textId="49D5155D" w:rsidR="001900C8" w:rsidRPr="00440743" w:rsidRDefault="003108DC" w:rsidP="00440743">
      <w:pPr>
        <w:spacing w:line="360" w:lineRule="auto"/>
        <w:rPr>
          <w:rFonts w:ascii="宋体" w:eastAsia="宋体" w:hAnsi="宋体"/>
          <w:sz w:val="24"/>
        </w:rPr>
      </w:pPr>
      <w:r w:rsidRPr="00440743">
        <w:rPr>
          <w:rFonts w:ascii="宋体" w:eastAsia="宋体" w:hAnsi="宋体" w:hint="eastAsia"/>
          <w:color w:val="0E0A0A"/>
          <w:sz w:val="24"/>
        </w:rPr>
        <w:t>（</w:t>
      </w:r>
      <w:r w:rsidR="00524E5C" w:rsidRPr="00440743">
        <w:rPr>
          <w:rFonts w:ascii="宋体" w:eastAsia="宋体" w:hAnsi="宋体" w:hint="eastAsia"/>
          <w:color w:val="0E0A0A"/>
          <w:sz w:val="24"/>
        </w:rPr>
        <w:t>1</w:t>
      </w:r>
      <w:r w:rsidR="00524E5C" w:rsidRPr="00440743">
        <w:rPr>
          <w:rFonts w:ascii="宋体" w:eastAsia="宋体" w:hAnsi="宋体"/>
          <w:color w:val="0E0A0A"/>
          <w:sz w:val="24"/>
        </w:rPr>
        <w:t>6</w:t>
      </w:r>
      <w:r w:rsidRPr="00440743">
        <w:rPr>
          <w:rFonts w:ascii="宋体" w:eastAsia="宋体" w:hAnsi="宋体" w:hint="eastAsia"/>
          <w:color w:val="0E0A0A"/>
          <w:sz w:val="24"/>
        </w:rPr>
        <w:t>）</w:t>
      </w:r>
      <w:r w:rsidR="00524E5C" w:rsidRPr="00440743">
        <w:rPr>
          <w:rFonts w:ascii="宋体" w:eastAsia="宋体" w:hAnsi="宋体" w:hint="eastAsia"/>
          <w:color w:val="0E0A0A"/>
          <w:sz w:val="24"/>
        </w:rPr>
        <w:t>包含景点资源：1</w:t>
      </w:r>
      <w:r w:rsidR="009C58AA" w:rsidRPr="00440743">
        <w:rPr>
          <w:rFonts w:ascii="宋体" w:eastAsia="宋体" w:hAnsi="宋体" w:hint="eastAsia"/>
          <w:color w:val="0E0A0A"/>
          <w:sz w:val="24"/>
        </w:rPr>
        <w:t>、</w:t>
      </w:r>
      <w:r w:rsidR="00524E5C" w:rsidRPr="00440743">
        <w:rPr>
          <w:rFonts w:ascii="宋体" w:eastAsia="宋体" w:hAnsi="宋体"/>
          <w:color w:val="0E0A0A"/>
          <w:sz w:val="24"/>
        </w:rPr>
        <w:t>东方明珠</w:t>
      </w:r>
      <w:bookmarkStart w:id="0" w:name="OLE_LINK21"/>
      <w:r w:rsidRPr="00440743">
        <w:rPr>
          <w:rFonts w:ascii="宋体" w:eastAsia="宋体" w:hAnsi="宋体" w:cstheme="minorEastAsia" w:hint="eastAsia"/>
          <w:color w:val="000000" w:themeColor="text1"/>
          <w:sz w:val="24"/>
        </w:rPr>
        <w:t>（至少提供</w:t>
      </w:r>
      <w:r w:rsidR="009C58AA" w:rsidRPr="00440743">
        <w:rPr>
          <w:rFonts w:ascii="宋体" w:eastAsia="宋体" w:hAnsi="宋体" w:cstheme="minorEastAsia"/>
          <w:color w:val="000000" w:themeColor="text1"/>
          <w:sz w:val="24"/>
        </w:rPr>
        <w:t>29</w:t>
      </w:r>
      <w:r w:rsidRPr="00440743">
        <w:rPr>
          <w:rFonts w:ascii="宋体" w:eastAsia="宋体" w:hAnsi="宋体" w:cstheme="minorEastAsia"/>
          <w:color w:val="000000" w:themeColor="text1"/>
          <w:sz w:val="24"/>
        </w:rPr>
        <w:t>个讲解知识点）</w:t>
      </w:r>
      <w:bookmarkEnd w:id="0"/>
      <w:r w:rsidR="00524E5C" w:rsidRPr="00440743">
        <w:rPr>
          <w:rFonts w:ascii="宋体" w:eastAsia="宋体" w:hAnsi="宋体" w:hint="eastAsia"/>
          <w:color w:val="0E0A0A"/>
          <w:sz w:val="24"/>
        </w:rPr>
        <w:t>2</w:t>
      </w:r>
      <w:r w:rsidR="009C58AA" w:rsidRPr="00440743">
        <w:rPr>
          <w:rFonts w:ascii="宋体" w:eastAsia="宋体" w:hAnsi="宋体" w:hint="eastAsia"/>
          <w:color w:val="0E0A0A"/>
          <w:sz w:val="24"/>
        </w:rPr>
        <w:t>、</w:t>
      </w:r>
      <w:r w:rsidR="00524E5C" w:rsidRPr="00440743">
        <w:rPr>
          <w:rFonts w:ascii="宋体" w:eastAsia="宋体" w:hAnsi="宋体"/>
          <w:color w:val="0E0A0A"/>
          <w:sz w:val="24"/>
        </w:rPr>
        <w:t>人民广场</w:t>
      </w:r>
      <w:r w:rsidR="009C58AA" w:rsidRPr="00440743">
        <w:rPr>
          <w:rFonts w:ascii="宋体" w:eastAsia="宋体" w:hAnsi="宋体" w:cstheme="minorEastAsia" w:hint="eastAsia"/>
          <w:color w:val="000000" w:themeColor="text1"/>
          <w:sz w:val="24"/>
        </w:rPr>
        <w:t>（至少提供</w:t>
      </w:r>
      <w:r w:rsidR="009C58AA" w:rsidRPr="00440743">
        <w:rPr>
          <w:rFonts w:ascii="宋体" w:eastAsia="宋体" w:hAnsi="宋体" w:cstheme="minorEastAsia"/>
          <w:color w:val="000000" w:themeColor="text1"/>
          <w:sz w:val="24"/>
        </w:rPr>
        <w:t>16</w:t>
      </w:r>
      <w:r w:rsidR="009C58AA" w:rsidRPr="00440743">
        <w:rPr>
          <w:rFonts w:ascii="宋体" w:eastAsia="宋体" w:hAnsi="宋体" w:cstheme="minorEastAsia"/>
          <w:color w:val="000000" w:themeColor="text1"/>
          <w:sz w:val="24"/>
        </w:rPr>
        <w:t>个讲解知识点）</w:t>
      </w:r>
      <w:r w:rsidR="00524E5C" w:rsidRPr="00440743">
        <w:rPr>
          <w:rFonts w:ascii="宋体" w:eastAsia="宋体" w:hAnsi="宋体" w:hint="eastAsia"/>
          <w:color w:val="0E0A0A"/>
          <w:sz w:val="24"/>
        </w:rPr>
        <w:t>3</w:t>
      </w:r>
      <w:r w:rsidR="009C58AA" w:rsidRPr="00440743">
        <w:rPr>
          <w:rFonts w:ascii="宋体" w:eastAsia="宋体" w:hAnsi="宋体" w:hint="eastAsia"/>
          <w:color w:val="0E0A0A"/>
          <w:sz w:val="24"/>
        </w:rPr>
        <w:t>、</w:t>
      </w:r>
      <w:r w:rsidR="00524E5C" w:rsidRPr="00440743">
        <w:rPr>
          <w:rFonts w:ascii="宋体" w:eastAsia="宋体" w:hAnsi="宋体"/>
          <w:color w:val="0E0A0A"/>
          <w:sz w:val="24"/>
        </w:rPr>
        <w:t>外滩</w:t>
      </w:r>
      <w:r w:rsidR="009C58AA" w:rsidRPr="00440743">
        <w:rPr>
          <w:rFonts w:ascii="宋体" w:eastAsia="宋体" w:hAnsi="宋体" w:cstheme="minorEastAsia" w:hint="eastAsia"/>
          <w:color w:val="000000" w:themeColor="text1"/>
          <w:sz w:val="24"/>
        </w:rPr>
        <w:t>（至少提供</w:t>
      </w:r>
      <w:r w:rsidR="009C58AA" w:rsidRPr="00440743">
        <w:rPr>
          <w:rFonts w:ascii="宋体" w:eastAsia="宋体" w:hAnsi="宋体" w:cstheme="minorEastAsia"/>
          <w:color w:val="000000" w:themeColor="text1"/>
          <w:sz w:val="24"/>
        </w:rPr>
        <w:t>27</w:t>
      </w:r>
      <w:r w:rsidR="009C58AA" w:rsidRPr="00440743">
        <w:rPr>
          <w:rFonts w:ascii="宋体" w:eastAsia="宋体" w:hAnsi="宋体" w:cstheme="minorEastAsia"/>
          <w:color w:val="000000" w:themeColor="text1"/>
          <w:sz w:val="24"/>
        </w:rPr>
        <w:t>个讲解知识点）</w:t>
      </w:r>
      <w:r w:rsidR="00524E5C" w:rsidRPr="00440743">
        <w:rPr>
          <w:rFonts w:ascii="宋体" w:eastAsia="宋体" w:hAnsi="宋体" w:hint="eastAsia"/>
          <w:color w:val="0E0A0A"/>
          <w:sz w:val="24"/>
        </w:rPr>
        <w:t>4</w:t>
      </w:r>
      <w:r w:rsidR="009C58AA" w:rsidRPr="00440743">
        <w:rPr>
          <w:rFonts w:ascii="宋体" w:eastAsia="宋体" w:hAnsi="宋体" w:hint="eastAsia"/>
          <w:color w:val="0E0A0A"/>
          <w:sz w:val="24"/>
        </w:rPr>
        <w:t>、</w:t>
      </w:r>
      <w:r w:rsidR="00524E5C" w:rsidRPr="00440743">
        <w:rPr>
          <w:rFonts w:ascii="宋体" w:eastAsia="宋体" w:hAnsi="宋体"/>
          <w:color w:val="0E0A0A"/>
          <w:sz w:val="24"/>
        </w:rPr>
        <w:t>豫园</w:t>
      </w:r>
      <w:r w:rsidR="009C58AA" w:rsidRPr="00440743">
        <w:rPr>
          <w:rFonts w:ascii="宋体" w:eastAsia="宋体" w:hAnsi="宋体" w:cstheme="minorEastAsia" w:hint="eastAsia"/>
          <w:color w:val="000000" w:themeColor="text1"/>
          <w:sz w:val="24"/>
        </w:rPr>
        <w:t>（至少提供</w:t>
      </w:r>
      <w:r w:rsidR="009C58AA" w:rsidRPr="00440743">
        <w:rPr>
          <w:rFonts w:ascii="宋体" w:eastAsia="宋体" w:hAnsi="宋体" w:cstheme="minorEastAsia"/>
          <w:color w:val="000000" w:themeColor="text1"/>
          <w:sz w:val="24"/>
        </w:rPr>
        <w:t>40</w:t>
      </w:r>
      <w:r w:rsidR="009C58AA" w:rsidRPr="00440743">
        <w:rPr>
          <w:rFonts w:ascii="宋体" w:eastAsia="宋体" w:hAnsi="宋体" w:cstheme="minorEastAsia"/>
          <w:color w:val="000000" w:themeColor="text1"/>
          <w:sz w:val="24"/>
        </w:rPr>
        <w:t>个讲解知识点）</w:t>
      </w:r>
      <w:r w:rsidR="00524E5C" w:rsidRPr="00440743">
        <w:rPr>
          <w:rFonts w:ascii="宋体" w:eastAsia="宋体" w:hAnsi="宋体" w:hint="eastAsia"/>
          <w:color w:val="0E0A0A"/>
          <w:sz w:val="24"/>
        </w:rPr>
        <w:t>5</w:t>
      </w:r>
      <w:r w:rsidR="009C58AA" w:rsidRPr="00440743">
        <w:rPr>
          <w:rFonts w:ascii="宋体" w:eastAsia="宋体" w:hAnsi="宋体" w:hint="eastAsia"/>
          <w:color w:val="0E0A0A"/>
          <w:sz w:val="24"/>
        </w:rPr>
        <w:t>、</w:t>
      </w:r>
      <w:r w:rsidR="00524E5C" w:rsidRPr="00440743">
        <w:rPr>
          <w:rFonts w:ascii="宋体" w:eastAsia="宋体" w:hAnsi="宋体"/>
          <w:color w:val="0E0A0A"/>
          <w:sz w:val="24"/>
        </w:rPr>
        <w:t>朱家角古镇</w:t>
      </w:r>
      <w:r w:rsidR="009C58AA" w:rsidRPr="00440743">
        <w:rPr>
          <w:rFonts w:ascii="宋体" w:eastAsia="宋体" w:hAnsi="宋体" w:cstheme="minorEastAsia" w:hint="eastAsia"/>
          <w:color w:val="000000" w:themeColor="text1"/>
          <w:sz w:val="24"/>
        </w:rPr>
        <w:t>（至少提供</w:t>
      </w:r>
      <w:r w:rsidR="009C58AA" w:rsidRPr="00440743">
        <w:rPr>
          <w:rFonts w:ascii="宋体" w:eastAsia="宋体" w:hAnsi="宋体" w:cstheme="minorEastAsia" w:hint="eastAsia"/>
          <w:color w:val="000000" w:themeColor="text1"/>
          <w:sz w:val="24"/>
        </w:rPr>
        <w:t>3</w:t>
      </w:r>
      <w:r w:rsidR="009C58AA" w:rsidRPr="00440743">
        <w:rPr>
          <w:rFonts w:ascii="宋体" w:eastAsia="宋体" w:hAnsi="宋体" w:cstheme="minorEastAsia"/>
          <w:color w:val="000000" w:themeColor="text1"/>
          <w:sz w:val="24"/>
        </w:rPr>
        <w:t>4</w:t>
      </w:r>
      <w:r w:rsidR="009C58AA" w:rsidRPr="00440743">
        <w:rPr>
          <w:rFonts w:ascii="宋体" w:eastAsia="宋体" w:hAnsi="宋体" w:cstheme="minorEastAsia"/>
          <w:color w:val="000000" w:themeColor="text1"/>
          <w:sz w:val="24"/>
        </w:rPr>
        <w:t>个讲解知识点）</w:t>
      </w:r>
      <w:r w:rsidR="00524E5C" w:rsidRPr="00440743">
        <w:rPr>
          <w:rFonts w:ascii="宋体" w:eastAsia="宋体" w:hAnsi="宋体"/>
          <w:color w:val="0E0A0A"/>
          <w:sz w:val="24"/>
        </w:rPr>
        <w:t>6</w:t>
      </w:r>
      <w:r w:rsidR="009C58AA" w:rsidRPr="00440743">
        <w:rPr>
          <w:rFonts w:ascii="宋体" w:eastAsia="宋体" w:hAnsi="宋体" w:hint="eastAsia"/>
          <w:color w:val="0E0A0A"/>
          <w:sz w:val="24"/>
        </w:rPr>
        <w:t>、</w:t>
      </w:r>
      <w:r w:rsidR="00524E5C" w:rsidRPr="00440743">
        <w:rPr>
          <w:rFonts w:ascii="宋体" w:eastAsia="宋体" w:hAnsi="宋体"/>
          <w:color w:val="0E0A0A"/>
          <w:sz w:val="24"/>
        </w:rPr>
        <w:t>钱学森图书馆</w:t>
      </w:r>
      <w:r w:rsidR="009C58AA" w:rsidRPr="00440743">
        <w:rPr>
          <w:rFonts w:ascii="宋体" w:eastAsia="宋体" w:hAnsi="宋体" w:cstheme="minorEastAsia" w:hint="eastAsia"/>
          <w:color w:val="000000" w:themeColor="text1"/>
          <w:sz w:val="24"/>
        </w:rPr>
        <w:t>（至少提供</w:t>
      </w:r>
      <w:r w:rsidR="009C58AA" w:rsidRPr="00440743">
        <w:rPr>
          <w:rFonts w:ascii="宋体" w:eastAsia="宋体" w:hAnsi="宋体" w:cstheme="minorEastAsia"/>
          <w:color w:val="000000" w:themeColor="text1"/>
          <w:sz w:val="24"/>
        </w:rPr>
        <w:t>34</w:t>
      </w:r>
      <w:r w:rsidR="009C58AA" w:rsidRPr="00440743">
        <w:rPr>
          <w:rFonts w:ascii="宋体" w:eastAsia="宋体" w:hAnsi="宋体" w:cstheme="minorEastAsia"/>
          <w:color w:val="000000" w:themeColor="text1"/>
          <w:sz w:val="24"/>
        </w:rPr>
        <w:t>个讲解知识点）</w:t>
      </w:r>
      <w:r w:rsidR="00524E5C" w:rsidRPr="00440743">
        <w:rPr>
          <w:rFonts w:ascii="宋体" w:eastAsia="宋体" w:hAnsi="宋体" w:hint="eastAsia"/>
          <w:color w:val="0E0A0A"/>
          <w:sz w:val="24"/>
        </w:rPr>
        <w:t>7</w:t>
      </w:r>
      <w:r w:rsidR="009C58AA" w:rsidRPr="00440743">
        <w:rPr>
          <w:rFonts w:ascii="宋体" w:eastAsia="宋体" w:hAnsi="宋体" w:hint="eastAsia"/>
          <w:color w:val="0E0A0A"/>
          <w:sz w:val="24"/>
        </w:rPr>
        <w:t>、</w:t>
      </w:r>
      <w:r w:rsidR="00524E5C" w:rsidRPr="00440743">
        <w:rPr>
          <w:rFonts w:ascii="宋体" w:eastAsia="宋体" w:hAnsi="宋体"/>
          <w:color w:val="0E0A0A"/>
          <w:sz w:val="24"/>
        </w:rPr>
        <w:t>陈云纪念馆</w:t>
      </w:r>
      <w:r w:rsidR="009C58AA" w:rsidRPr="00440743">
        <w:rPr>
          <w:rFonts w:ascii="宋体" w:eastAsia="宋体" w:hAnsi="宋体" w:cstheme="minorEastAsia" w:hint="eastAsia"/>
          <w:color w:val="000000" w:themeColor="text1"/>
          <w:sz w:val="24"/>
        </w:rPr>
        <w:t>（至少提供</w:t>
      </w:r>
      <w:r w:rsidR="009C58AA" w:rsidRPr="00440743">
        <w:rPr>
          <w:rFonts w:ascii="宋体" w:eastAsia="宋体" w:hAnsi="宋体" w:cstheme="minorEastAsia"/>
          <w:color w:val="000000" w:themeColor="text1"/>
          <w:sz w:val="24"/>
        </w:rPr>
        <w:t>53</w:t>
      </w:r>
      <w:r w:rsidR="009C58AA" w:rsidRPr="00440743">
        <w:rPr>
          <w:rFonts w:ascii="宋体" w:eastAsia="宋体" w:hAnsi="宋体" w:cstheme="minorEastAsia"/>
          <w:color w:val="000000" w:themeColor="text1"/>
          <w:sz w:val="24"/>
        </w:rPr>
        <w:t>个讲解知识点）</w:t>
      </w:r>
      <w:r w:rsidR="00524E5C" w:rsidRPr="00440743">
        <w:rPr>
          <w:rFonts w:ascii="宋体" w:eastAsia="宋体" w:hAnsi="宋体" w:hint="eastAsia"/>
          <w:color w:val="0E0A0A"/>
          <w:sz w:val="24"/>
        </w:rPr>
        <w:t>8</w:t>
      </w:r>
      <w:r w:rsidR="009C58AA" w:rsidRPr="00440743">
        <w:rPr>
          <w:rFonts w:ascii="宋体" w:eastAsia="宋体" w:hAnsi="宋体" w:hint="eastAsia"/>
          <w:color w:val="0E0A0A"/>
          <w:sz w:val="24"/>
        </w:rPr>
        <w:t>、</w:t>
      </w:r>
      <w:r w:rsidR="00524E5C" w:rsidRPr="00440743">
        <w:rPr>
          <w:rFonts w:ascii="宋体" w:eastAsia="宋体" w:hAnsi="宋体"/>
          <w:color w:val="0E0A0A"/>
          <w:sz w:val="24"/>
        </w:rPr>
        <w:t>龙华寺</w:t>
      </w:r>
      <w:r w:rsidR="009C58AA" w:rsidRPr="00440743">
        <w:rPr>
          <w:rFonts w:ascii="宋体" w:eastAsia="宋体" w:hAnsi="宋体" w:cstheme="minorEastAsia" w:hint="eastAsia"/>
          <w:color w:val="000000" w:themeColor="text1"/>
          <w:sz w:val="24"/>
        </w:rPr>
        <w:t>（至少提供</w:t>
      </w:r>
      <w:r w:rsidR="009C58AA" w:rsidRPr="00440743">
        <w:rPr>
          <w:rFonts w:ascii="宋体" w:eastAsia="宋体" w:hAnsi="宋体" w:cstheme="minorEastAsia"/>
          <w:color w:val="000000" w:themeColor="text1"/>
          <w:sz w:val="24"/>
        </w:rPr>
        <w:t>20</w:t>
      </w:r>
      <w:r w:rsidR="009C58AA" w:rsidRPr="00440743">
        <w:rPr>
          <w:rFonts w:ascii="宋体" w:eastAsia="宋体" w:hAnsi="宋体" w:cstheme="minorEastAsia"/>
          <w:color w:val="000000" w:themeColor="text1"/>
          <w:sz w:val="24"/>
        </w:rPr>
        <w:t>个讲解知识点）</w:t>
      </w:r>
      <w:r w:rsidR="00D153B3" w:rsidRPr="00440743">
        <w:rPr>
          <w:rFonts w:ascii="宋体" w:eastAsia="宋体" w:hAnsi="宋体"/>
          <w:color w:val="0E0A0A"/>
          <w:sz w:val="24"/>
        </w:rPr>
        <w:t>9</w:t>
      </w:r>
      <w:r w:rsidR="009C58AA" w:rsidRPr="00440743">
        <w:rPr>
          <w:rFonts w:ascii="宋体" w:eastAsia="宋体" w:hAnsi="宋体" w:hint="eastAsia"/>
          <w:color w:val="0E0A0A"/>
          <w:sz w:val="24"/>
        </w:rPr>
        <w:t>、</w:t>
      </w:r>
      <w:r w:rsidR="00D153B3" w:rsidRPr="00440743">
        <w:rPr>
          <w:rFonts w:ascii="宋体" w:eastAsia="宋体" w:hAnsi="宋体"/>
          <w:color w:val="0E0A0A"/>
          <w:sz w:val="24"/>
        </w:rPr>
        <w:t>老挝孔帕平瀑布</w:t>
      </w:r>
      <w:bookmarkStart w:id="1" w:name="OLE_LINK20"/>
      <w:r w:rsidRPr="00440743">
        <w:rPr>
          <w:rFonts w:ascii="宋体" w:eastAsia="宋体" w:hAnsi="宋体" w:cstheme="minorEastAsia" w:hint="eastAsia"/>
          <w:color w:val="000000" w:themeColor="text1"/>
          <w:sz w:val="24"/>
        </w:rPr>
        <w:t>（至少提供</w:t>
      </w:r>
      <w:r w:rsidRPr="00440743">
        <w:rPr>
          <w:rFonts w:ascii="宋体" w:eastAsia="宋体" w:hAnsi="宋体" w:cstheme="minorEastAsia"/>
          <w:color w:val="000000" w:themeColor="text1"/>
          <w:sz w:val="24"/>
        </w:rPr>
        <w:t>23个讲解知识点）</w:t>
      </w:r>
      <w:bookmarkEnd w:id="1"/>
      <w:r w:rsidR="00D153B3" w:rsidRPr="00440743">
        <w:rPr>
          <w:rFonts w:ascii="宋体" w:eastAsia="宋体" w:hAnsi="宋体"/>
          <w:color w:val="0E0A0A"/>
          <w:sz w:val="24"/>
        </w:rPr>
        <w:t>10</w:t>
      </w:r>
      <w:r w:rsidR="009C58AA" w:rsidRPr="00440743">
        <w:rPr>
          <w:rFonts w:ascii="宋体" w:eastAsia="宋体" w:hAnsi="宋体" w:hint="eastAsia"/>
          <w:color w:val="0E0A0A"/>
          <w:sz w:val="24"/>
        </w:rPr>
        <w:t>、</w:t>
      </w:r>
      <w:r w:rsidR="003F1C89" w:rsidRPr="00440743">
        <w:rPr>
          <w:rFonts w:ascii="宋体" w:eastAsia="宋体" w:hAnsi="宋体" w:hint="eastAsia"/>
          <w:color w:val="0E0A0A"/>
          <w:sz w:val="24"/>
        </w:rPr>
        <w:t>国外</w:t>
      </w:r>
      <w:r w:rsidR="00D153B3" w:rsidRPr="00440743">
        <w:rPr>
          <w:rFonts w:ascii="宋体" w:eastAsia="宋体" w:hAnsi="宋体"/>
          <w:color w:val="0E0A0A"/>
          <w:sz w:val="24"/>
        </w:rPr>
        <w:t>老挝占巴塞文化景观--瓦普庙</w:t>
      </w:r>
      <w:r w:rsidRPr="00440743">
        <w:rPr>
          <w:rFonts w:ascii="宋体" w:eastAsia="宋体" w:hAnsi="宋体"/>
          <w:color w:val="0E0A0A"/>
          <w:sz w:val="24"/>
        </w:rPr>
        <w:t>（至少提供60个讲解知识点）</w:t>
      </w:r>
      <w:r w:rsidR="00D153B3" w:rsidRPr="00440743">
        <w:rPr>
          <w:rFonts w:ascii="宋体" w:eastAsia="宋体" w:hAnsi="宋体"/>
          <w:color w:val="0E0A0A"/>
          <w:sz w:val="24"/>
        </w:rPr>
        <w:t>11</w:t>
      </w:r>
      <w:r w:rsidR="009C58AA" w:rsidRPr="00440743">
        <w:rPr>
          <w:rFonts w:ascii="宋体" w:eastAsia="宋体" w:hAnsi="宋体" w:hint="eastAsia"/>
          <w:color w:val="0E0A0A"/>
          <w:sz w:val="24"/>
        </w:rPr>
        <w:t>、</w:t>
      </w:r>
      <w:r w:rsidR="003F1C89" w:rsidRPr="00440743">
        <w:rPr>
          <w:rFonts w:ascii="宋体" w:eastAsia="宋体" w:hAnsi="宋体" w:hint="eastAsia"/>
          <w:color w:val="0E0A0A"/>
          <w:sz w:val="24"/>
        </w:rPr>
        <w:t>国外</w:t>
      </w:r>
      <w:r w:rsidR="00D153B3" w:rsidRPr="00440743">
        <w:rPr>
          <w:rFonts w:ascii="宋体" w:eastAsia="宋体" w:hAnsi="宋体"/>
          <w:color w:val="0E0A0A"/>
          <w:sz w:val="24"/>
        </w:rPr>
        <w:t>老挝香昆寺</w:t>
      </w:r>
      <w:bookmarkStart w:id="2" w:name="OLE_LINK2"/>
      <w:r w:rsidRPr="00440743">
        <w:rPr>
          <w:rFonts w:ascii="宋体" w:eastAsia="宋体" w:hAnsi="宋体"/>
          <w:color w:val="0E0A0A"/>
          <w:sz w:val="24"/>
        </w:rPr>
        <w:t>（至少提供50个讲解知识点）</w:t>
      </w:r>
      <w:r w:rsidR="00D153B3" w:rsidRPr="00440743">
        <w:rPr>
          <w:rFonts w:ascii="宋体" w:eastAsia="宋体" w:hAnsi="宋体"/>
          <w:color w:val="0E0A0A"/>
          <w:sz w:val="24"/>
        </w:rPr>
        <w:t>12</w:t>
      </w:r>
      <w:bookmarkEnd w:id="2"/>
      <w:r w:rsidR="009C58AA" w:rsidRPr="00440743">
        <w:rPr>
          <w:rFonts w:ascii="宋体" w:eastAsia="宋体" w:hAnsi="宋体" w:hint="eastAsia"/>
          <w:color w:val="0E0A0A"/>
          <w:sz w:val="24"/>
        </w:rPr>
        <w:t>、</w:t>
      </w:r>
      <w:r w:rsidR="003F1C89" w:rsidRPr="00440743">
        <w:rPr>
          <w:rFonts w:ascii="宋体" w:eastAsia="宋体" w:hAnsi="宋体" w:hint="eastAsia"/>
          <w:color w:val="0E0A0A"/>
          <w:sz w:val="24"/>
        </w:rPr>
        <w:t>国外</w:t>
      </w:r>
      <w:r w:rsidR="00D153B3" w:rsidRPr="00440743">
        <w:rPr>
          <w:rFonts w:ascii="宋体" w:eastAsia="宋体" w:hAnsi="宋体"/>
          <w:color w:val="0E0A0A"/>
          <w:sz w:val="24"/>
        </w:rPr>
        <w:t>老挝塔銮</w:t>
      </w:r>
      <w:r w:rsidRPr="00440743">
        <w:rPr>
          <w:rFonts w:ascii="宋体" w:eastAsia="宋体" w:hAnsi="宋体" w:cstheme="minorEastAsia" w:hint="eastAsia"/>
          <w:color w:val="000000" w:themeColor="text1"/>
          <w:sz w:val="24"/>
        </w:rPr>
        <w:t>（至少提供</w:t>
      </w:r>
      <w:r w:rsidRPr="00440743">
        <w:rPr>
          <w:rFonts w:ascii="宋体" w:eastAsia="宋体" w:hAnsi="宋体" w:cstheme="minorEastAsia"/>
          <w:color w:val="000000" w:themeColor="text1"/>
          <w:sz w:val="24"/>
        </w:rPr>
        <w:t>29个讲解知识点）</w:t>
      </w:r>
      <w:r w:rsidR="00D153B3" w:rsidRPr="00440743">
        <w:rPr>
          <w:rFonts w:ascii="宋体" w:eastAsia="宋体" w:hAnsi="宋体"/>
          <w:color w:val="0E0A0A"/>
          <w:sz w:val="24"/>
        </w:rPr>
        <w:t>13</w:t>
      </w:r>
      <w:r w:rsidR="009C58AA" w:rsidRPr="00440743">
        <w:rPr>
          <w:rFonts w:ascii="宋体" w:eastAsia="宋体" w:hAnsi="宋体" w:hint="eastAsia"/>
          <w:color w:val="0E0A0A"/>
          <w:sz w:val="24"/>
        </w:rPr>
        <w:t>、</w:t>
      </w:r>
      <w:r w:rsidR="003F1C89" w:rsidRPr="00440743">
        <w:rPr>
          <w:rFonts w:ascii="宋体" w:eastAsia="宋体" w:hAnsi="宋体" w:hint="eastAsia"/>
          <w:color w:val="0E0A0A"/>
          <w:sz w:val="24"/>
        </w:rPr>
        <w:t>国外</w:t>
      </w:r>
      <w:r w:rsidR="00D153B3" w:rsidRPr="00440743">
        <w:rPr>
          <w:rFonts w:ascii="宋体" w:eastAsia="宋体" w:hAnsi="宋体"/>
          <w:color w:val="0E0A0A"/>
          <w:sz w:val="24"/>
        </w:rPr>
        <w:t>老挝凯旋门</w:t>
      </w:r>
      <w:r w:rsidRPr="00440743">
        <w:rPr>
          <w:rFonts w:ascii="宋体" w:eastAsia="宋体" w:hAnsi="宋体" w:cstheme="minorEastAsia" w:hint="eastAsia"/>
          <w:color w:val="000000" w:themeColor="text1"/>
          <w:sz w:val="24"/>
        </w:rPr>
        <w:t>（至少提供</w:t>
      </w:r>
      <w:r w:rsidRPr="00440743">
        <w:rPr>
          <w:rFonts w:ascii="宋体" w:eastAsia="宋体" w:hAnsi="宋体" w:cstheme="minorEastAsia"/>
          <w:color w:val="000000" w:themeColor="text1"/>
          <w:sz w:val="24"/>
        </w:rPr>
        <w:t>32个讲解知识点）</w:t>
      </w:r>
      <w:r w:rsidRPr="00440743">
        <w:rPr>
          <w:rFonts w:ascii="宋体" w:eastAsia="宋体" w:hAnsi="宋体"/>
          <w:color w:val="0E0A0A"/>
          <w:sz w:val="24"/>
        </w:rPr>
        <w:t>1</w:t>
      </w:r>
      <w:r w:rsidRPr="00440743">
        <w:rPr>
          <w:rFonts w:ascii="宋体" w:eastAsia="宋体" w:hAnsi="宋体"/>
          <w:color w:val="0E0A0A"/>
          <w:sz w:val="24"/>
        </w:rPr>
        <w:t>4</w:t>
      </w:r>
      <w:r w:rsidR="009C58AA" w:rsidRPr="00440743">
        <w:rPr>
          <w:rFonts w:ascii="宋体" w:eastAsia="宋体" w:hAnsi="宋体" w:hint="eastAsia"/>
          <w:color w:val="0E0A0A"/>
          <w:sz w:val="24"/>
        </w:rPr>
        <w:t>、</w:t>
      </w:r>
      <w:r w:rsidRPr="00440743">
        <w:rPr>
          <w:rFonts w:ascii="宋体" w:eastAsia="宋体" w:hAnsi="宋体" w:hint="eastAsia"/>
          <w:color w:val="0E0A0A"/>
          <w:sz w:val="24"/>
        </w:rPr>
        <w:t>京杭大运河绍兴柯岩风景区（至少提供</w:t>
      </w:r>
      <w:r w:rsidRPr="00440743">
        <w:rPr>
          <w:rFonts w:ascii="宋体" w:eastAsia="宋体" w:hAnsi="宋体"/>
          <w:color w:val="0E0A0A"/>
          <w:sz w:val="24"/>
        </w:rPr>
        <w:t>131个讲解知识点）</w:t>
      </w:r>
      <w:r w:rsidRPr="00440743">
        <w:rPr>
          <w:rFonts w:ascii="宋体" w:eastAsia="宋体" w:hAnsi="宋体" w:hint="eastAsia"/>
          <w:color w:val="0E0A0A"/>
          <w:kern w:val="0"/>
          <w:sz w:val="24"/>
        </w:rPr>
        <w:t>（</w:t>
      </w:r>
      <w:r w:rsidR="009C58AA" w:rsidRPr="00440743">
        <w:rPr>
          <w:rFonts w:ascii="宋体" w:eastAsia="宋体" w:hAnsi="宋体" w:hint="eastAsia"/>
          <w:color w:val="0E0A0A"/>
          <w:kern w:val="0"/>
          <w:sz w:val="24"/>
        </w:rPr>
        <w:t>、</w:t>
      </w:r>
      <w:r w:rsidRPr="00440743">
        <w:rPr>
          <w:rFonts w:ascii="宋体" w:eastAsia="宋体" w:hAnsi="宋体" w:hint="eastAsia"/>
          <w:sz w:val="24"/>
        </w:rPr>
        <w:t>15</w:t>
      </w:r>
      <w:r w:rsidR="009C58AA" w:rsidRPr="00440743">
        <w:rPr>
          <w:rFonts w:ascii="宋体" w:eastAsia="宋体" w:hAnsi="宋体" w:hint="eastAsia"/>
          <w:sz w:val="24"/>
        </w:rPr>
        <w:t>、</w:t>
      </w:r>
      <w:r w:rsidRPr="00440743">
        <w:rPr>
          <w:rFonts w:ascii="宋体" w:eastAsia="宋体" w:hAnsi="宋体"/>
          <w:sz w:val="24"/>
        </w:rPr>
        <w:t>西藏察隅英雄坡纪念园（至少提供41个讲解知识点）</w:t>
      </w:r>
    </w:p>
    <w:p w14:paraId="0EA1763E" w14:textId="598ACDDB" w:rsidR="00BE50E5" w:rsidRPr="00440743" w:rsidRDefault="001739B6" w:rsidP="00440743">
      <w:pPr>
        <w:spacing w:line="360" w:lineRule="auto"/>
        <w:rPr>
          <w:rFonts w:ascii="宋体" w:eastAsia="宋体" w:hAnsi="宋体" w:hint="eastAsia"/>
          <w:sz w:val="24"/>
        </w:rPr>
      </w:pPr>
      <w:r w:rsidRPr="00440743">
        <w:rPr>
          <w:rFonts w:ascii="宋体" w:eastAsia="宋体" w:hAnsi="宋体" w:hint="eastAsia"/>
          <w:sz w:val="24"/>
        </w:rPr>
        <w:t>（1</w:t>
      </w:r>
      <w:r w:rsidRPr="00440743">
        <w:rPr>
          <w:rFonts w:ascii="宋体" w:eastAsia="宋体" w:hAnsi="宋体"/>
          <w:sz w:val="24"/>
        </w:rPr>
        <w:t>7</w:t>
      </w:r>
      <w:r w:rsidRPr="00440743">
        <w:rPr>
          <w:rFonts w:ascii="宋体" w:eastAsia="宋体" w:hAnsi="宋体" w:hint="eastAsia"/>
          <w:sz w:val="24"/>
        </w:rPr>
        <w:t>）</w:t>
      </w:r>
      <w:r w:rsidRPr="00440743">
        <w:rPr>
          <w:rFonts w:ascii="宋体" w:eastAsia="宋体" w:hAnsi="宋体" w:hint="eastAsia"/>
          <w:sz w:val="24"/>
        </w:rPr>
        <w:t>其他要求：</w:t>
      </w:r>
      <w:r w:rsidRPr="00440743">
        <w:rPr>
          <w:rFonts w:ascii="宋体" w:eastAsia="宋体" w:hAnsi="宋体"/>
          <w:sz w:val="24"/>
        </w:rPr>
        <w:t>以上成品景点</w:t>
      </w:r>
      <w:r w:rsidRPr="00440743">
        <w:rPr>
          <w:rFonts w:ascii="宋体" w:eastAsia="宋体" w:hAnsi="宋体" w:hint="eastAsia"/>
          <w:sz w:val="24"/>
        </w:rPr>
        <w:t>资源</w:t>
      </w:r>
      <w:r w:rsidRPr="00440743">
        <w:rPr>
          <w:rFonts w:ascii="宋体" w:eastAsia="宋体" w:hAnsi="宋体"/>
          <w:sz w:val="24"/>
        </w:rPr>
        <w:t>必须是360°全景图片格式，可以按照以上景点讲解线路需求逐项观看，并可手动和自动控制教学，有配音/热点/地图等功能，非单一图片、全景视频及三维建模格式。</w:t>
      </w:r>
    </w:p>
    <w:p w14:paraId="02BA065D" w14:textId="77777777" w:rsidR="00BE50E5" w:rsidRPr="00440743" w:rsidRDefault="00BE50E5" w:rsidP="00440743">
      <w:pPr>
        <w:spacing w:line="360" w:lineRule="auto"/>
        <w:rPr>
          <w:rFonts w:ascii="宋体" w:eastAsia="宋体" w:hAnsi="宋体" w:hint="eastAsia"/>
          <w:color w:val="0E0A0A"/>
          <w:sz w:val="24"/>
        </w:rPr>
      </w:pPr>
    </w:p>
    <w:p w14:paraId="41000640" w14:textId="77777777" w:rsidR="001900C8" w:rsidRPr="00440743" w:rsidRDefault="001900C8" w:rsidP="00440743">
      <w:pPr>
        <w:spacing w:line="360" w:lineRule="auto"/>
        <w:rPr>
          <w:rFonts w:ascii="宋体" w:eastAsia="宋体" w:hAnsi="宋体"/>
          <w:color w:val="0E0A0A"/>
          <w:sz w:val="24"/>
        </w:rPr>
      </w:pPr>
    </w:p>
    <w:p w14:paraId="38FC98B9" w14:textId="77777777" w:rsidR="001900C8" w:rsidRPr="00440743" w:rsidRDefault="001900C8" w:rsidP="00440743">
      <w:pPr>
        <w:spacing w:line="360" w:lineRule="auto"/>
        <w:rPr>
          <w:rFonts w:ascii="宋体" w:eastAsia="宋体" w:hAnsi="宋体"/>
          <w:color w:val="0E0A0A"/>
          <w:sz w:val="24"/>
        </w:rPr>
      </w:pPr>
    </w:p>
    <w:p w14:paraId="4F4540E1" w14:textId="77777777" w:rsidR="00BE50E5" w:rsidRPr="00440743" w:rsidRDefault="00BE50E5" w:rsidP="00440743">
      <w:pPr>
        <w:spacing w:line="360" w:lineRule="auto"/>
        <w:rPr>
          <w:rFonts w:ascii="宋体" w:eastAsia="宋体" w:hAnsi="宋体" w:cs="宋体"/>
          <w:b/>
          <w:bCs/>
          <w:color w:val="000000"/>
          <w:kern w:val="0"/>
          <w:sz w:val="24"/>
          <w:lang w:bidi="ar"/>
        </w:rPr>
        <w:sectPr w:rsidR="00BE50E5" w:rsidRPr="0044074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D69483A" w14:textId="77777777" w:rsidR="001900C8" w:rsidRPr="00440743" w:rsidRDefault="001900C8" w:rsidP="00440743">
      <w:pPr>
        <w:spacing w:line="360" w:lineRule="auto"/>
        <w:ind w:right="482"/>
        <w:jc w:val="left"/>
        <w:rPr>
          <w:rFonts w:ascii="宋体" w:eastAsia="宋体" w:hAnsi="宋体" w:hint="eastAsia"/>
          <w:b/>
          <w:bCs/>
          <w:sz w:val="24"/>
        </w:rPr>
      </w:pPr>
      <w:r w:rsidRPr="00440743">
        <w:rPr>
          <w:rFonts w:ascii="宋体" w:eastAsia="宋体" w:hAnsi="宋体" w:hint="eastAsia"/>
          <w:b/>
          <w:bCs/>
          <w:sz w:val="24"/>
        </w:rPr>
        <w:lastRenderedPageBreak/>
        <w:t>交付期限：自合同签订之日起15天内完成交付</w:t>
      </w:r>
    </w:p>
    <w:p w14:paraId="6B04ADD0" w14:textId="173DE065" w:rsidR="001900C8" w:rsidRPr="00440743" w:rsidRDefault="001900C8" w:rsidP="00440743">
      <w:pPr>
        <w:spacing w:line="360" w:lineRule="auto"/>
        <w:ind w:right="482"/>
        <w:jc w:val="left"/>
        <w:rPr>
          <w:rFonts w:ascii="宋体" w:eastAsia="宋体" w:hAnsi="宋体" w:hint="eastAsia"/>
          <w:b/>
          <w:bCs/>
          <w:sz w:val="24"/>
        </w:rPr>
      </w:pPr>
      <w:r w:rsidRPr="00440743">
        <w:rPr>
          <w:rFonts w:ascii="宋体" w:eastAsia="宋体" w:hAnsi="宋体" w:hint="eastAsia"/>
          <w:b/>
          <w:bCs/>
          <w:sz w:val="24"/>
        </w:rPr>
        <w:t>租赁期：租赁</w:t>
      </w:r>
      <w:r w:rsidR="006B597B">
        <w:rPr>
          <w:rFonts w:ascii="宋体" w:eastAsia="宋体" w:hAnsi="宋体"/>
          <w:b/>
          <w:bCs/>
          <w:sz w:val="24"/>
        </w:rPr>
        <w:t>3</w:t>
      </w:r>
      <w:bookmarkStart w:id="3" w:name="_GoBack"/>
      <w:bookmarkEnd w:id="3"/>
      <w:r w:rsidR="00524E5C" w:rsidRPr="00440743">
        <w:rPr>
          <w:rFonts w:ascii="宋体" w:eastAsia="宋体" w:hAnsi="宋体" w:hint="eastAsia"/>
          <w:b/>
          <w:bCs/>
          <w:sz w:val="24"/>
        </w:rPr>
        <w:t>个月</w:t>
      </w:r>
      <w:r w:rsidRPr="00440743">
        <w:rPr>
          <w:rFonts w:ascii="宋体" w:eastAsia="宋体" w:hAnsi="宋体" w:hint="eastAsia"/>
          <w:b/>
          <w:bCs/>
          <w:sz w:val="24"/>
        </w:rPr>
        <w:t>，包括技术维护、实训培训不少于2次，平台含对应实训手册。</w:t>
      </w:r>
    </w:p>
    <w:p w14:paraId="2D8CEF1D" w14:textId="4A440934" w:rsidR="001900C8" w:rsidRPr="00440743" w:rsidRDefault="001900C8" w:rsidP="00440743">
      <w:pPr>
        <w:pStyle w:val="a7"/>
        <w:spacing w:line="360" w:lineRule="auto"/>
        <w:ind w:firstLineChars="0" w:firstLine="0"/>
        <w:rPr>
          <w:rFonts w:ascii="宋体" w:eastAsia="宋体" w:hAnsi="宋体" w:hint="eastAsia"/>
          <w:b/>
          <w:bCs/>
          <w:sz w:val="24"/>
          <w:szCs w:val="24"/>
        </w:rPr>
      </w:pPr>
      <w:r w:rsidRPr="00440743">
        <w:rPr>
          <w:rFonts w:ascii="宋体" w:eastAsia="宋体" w:hAnsi="宋体" w:hint="eastAsia"/>
          <w:b/>
          <w:bCs/>
          <w:sz w:val="24"/>
          <w:szCs w:val="24"/>
        </w:rPr>
        <w:t>质保期：</w:t>
      </w:r>
      <w:r w:rsidR="006B597B">
        <w:rPr>
          <w:rFonts w:ascii="宋体" w:eastAsia="宋体" w:hAnsi="宋体"/>
          <w:b/>
          <w:bCs/>
          <w:sz w:val="24"/>
          <w:szCs w:val="24"/>
        </w:rPr>
        <w:t>3</w:t>
      </w:r>
      <w:r w:rsidR="006358FF" w:rsidRPr="00440743">
        <w:rPr>
          <w:rFonts w:ascii="宋体" w:eastAsia="宋体" w:hAnsi="宋体" w:hint="eastAsia"/>
          <w:b/>
          <w:bCs/>
          <w:sz w:val="24"/>
          <w:szCs w:val="24"/>
        </w:rPr>
        <w:t>个月</w:t>
      </w:r>
      <w:r w:rsidRPr="00440743">
        <w:rPr>
          <w:rFonts w:ascii="宋体" w:eastAsia="宋体" w:hAnsi="宋体" w:hint="eastAsia"/>
          <w:b/>
          <w:bCs/>
          <w:sz w:val="24"/>
          <w:szCs w:val="24"/>
        </w:rPr>
        <w:t>免费维保</w:t>
      </w:r>
    </w:p>
    <w:p w14:paraId="12BDEA67" w14:textId="77777777" w:rsidR="001900C8" w:rsidRPr="00440743" w:rsidRDefault="001900C8" w:rsidP="00440743">
      <w:pPr>
        <w:spacing w:line="360" w:lineRule="auto"/>
        <w:rPr>
          <w:rFonts w:ascii="宋体" w:eastAsia="宋体" w:hAnsi="宋体" w:cs="宋体" w:hint="eastAsia"/>
          <w:color w:val="333333"/>
          <w:kern w:val="0"/>
          <w:sz w:val="24"/>
        </w:rPr>
      </w:pPr>
      <w:r w:rsidRPr="00440743">
        <w:rPr>
          <w:rFonts w:ascii="宋体" w:eastAsia="宋体" w:hAnsi="宋体" w:hint="eastAsia"/>
          <w:b/>
          <w:bCs/>
          <w:sz w:val="24"/>
        </w:rPr>
        <w:t>售后服务要求：收到校方通知后30分钟内做出响应，保持与校方的积极沟通，及时跟进相关问题的解决。</w:t>
      </w:r>
    </w:p>
    <w:p w14:paraId="00014977" w14:textId="77777777" w:rsidR="000913E5" w:rsidRPr="00440743" w:rsidRDefault="000913E5" w:rsidP="00440743">
      <w:pPr>
        <w:spacing w:line="360" w:lineRule="auto"/>
        <w:rPr>
          <w:rFonts w:ascii="宋体" w:eastAsia="宋体" w:hAnsi="宋体"/>
          <w:sz w:val="24"/>
        </w:rPr>
      </w:pPr>
    </w:p>
    <w:sectPr w:rsidR="000913E5" w:rsidRPr="004407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DC50C0" w14:textId="77777777" w:rsidR="00F93AE0" w:rsidRDefault="00F93AE0" w:rsidP="001900C8">
      <w:r>
        <w:separator/>
      </w:r>
    </w:p>
  </w:endnote>
  <w:endnote w:type="continuationSeparator" w:id="0">
    <w:p w14:paraId="2F8D6715" w14:textId="77777777" w:rsidR="00F93AE0" w:rsidRDefault="00F93AE0" w:rsidP="00190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2ABBBF" w14:textId="77777777" w:rsidR="00F93AE0" w:rsidRDefault="00F93AE0" w:rsidP="001900C8">
      <w:r>
        <w:separator/>
      </w:r>
    </w:p>
  </w:footnote>
  <w:footnote w:type="continuationSeparator" w:id="0">
    <w:p w14:paraId="260B2477" w14:textId="77777777" w:rsidR="00F93AE0" w:rsidRDefault="00F93AE0" w:rsidP="001900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6FF"/>
    <w:rsid w:val="000913E5"/>
    <w:rsid w:val="001739B6"/>
    <w:rsid w:val="001900C8"/>
    <w:rsid w:val="002C1BCA"/>
    <w:rsid w:val="003108DC"/>
    <w:rsid w:val="003F1C89"/>
    <w:rsid w:val="00440743"/>
    <w:rsid w:val="00524E5C"/>
    <w:rsid w:val="006358FF"/>
    <w:rsid w:val="006B597B"/>
    <w:rsid w:val="006B66FF"/>
    <w:rsid w:val="008C4DFE"/>
    <w:rsid w:val="00915125"/>
    <w:rsid w:val="0091682F"/>
    <w:rsid w:val="009C58AA"/>
    <w:rsid w:val="00BE50E5"/>
    <w:rsid w:val="00D153B3"/>
    <w:rsid w:val="00E1273E"/>
    <w:rsid w:val="00F93AE0"/>
    <w:rsid w:val="00FA2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BD93F5"/>
  <w15:chartTrackingRefBased/>
  <w15:docId w15:val="{B438FEDD-BDA7-4216-B726-83C67E886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autoRedefine/>
    <w:qFormat/>
    <w:rsid w:val="001900C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0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00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0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00C8"/>
    <w:rPr>
      <w:sz w:val="18"/>
      <w:szCs w:val="18"/>
    </w:rPr>
  </w:style>
  <w:style w:type="paragraph" w:styleId="a7">
    <w:name w:val="Normal Indent"/>
    <w:basedOn w:val="a"/>
    <w:semiHidden/>
    <w:unhideWhenUsed/>
    <w:qFormat/>
    <w:rsid w:val="001900C8"/>
    <w:pPr>
      <w:ind w:firstLineChars="200" w:firstLine="420"/>
    </w:pPr>
    <w:rPr>
      <w:szCs w:val="21"/>
    </w:rPr>
  </w:style>
  <w:style w:type="paragraph" w:styleId="a8">
    <w:name w:val="List Paragraph"/>
    <w:basedOn w:val="a"/>
    <w:autoRedefine/>
    <w:uiPriority w:val="34"/>
    <w:qFormat/>
    <w:rsid w:val="001900C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089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0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...</dc:creator>
  <cp:keywords/>
  <dc:description/>
  <cp:lastModifiedBy>...</cp:lastModifiedBy>
  <cp:revision>37</cp:revision>
  <dcterms:created xsi:type="dcterms:W3CDTF">2024-11-15T11:43:00Z</dcterms:created>
  <dcterms:modified xsi:type="dcterms:W3CDTF">2024-11-15T12:08:00Z</dcterms:modified>
</cp:coreProperties>
</file>